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76" w:rsidRDefault="00DD0E76" w:rsidP="00461CEE">
      <w:pPr>
        <w:autoSpaceDE w:val="0"/>
        <w:autoSpaceDN w:val="0"/>
        <w:adjustRightInd w:val="0"/>
        <w:jc w:val="center"/>
        <w:rPr>
          <w:rFonts w:ascii="Arial" w:hAnsi="Arial" w:cs="Arial"/>
          <w:b/>
          <w:bCs/>
          <w:color w:val="000000"/>
        </w:rPr>
      </w:pPr>
      <w:bookmarkStart w:id="0" w:name="_GoBack"/>
      <w:bookmarkEnd w:id="0"/>
      <w:r>
        <w:rPr>
          <w:rFonts w:ascii="Arial" w:hAnsi="Arial" w:cs="Arial"/>
          <w:b/>
          <w:bCs/>
          <w:color w:val="000000"/>
        </w:rPr>
        <w:t>Department of Financial Services ~ Statewide Financial Statements</w:t>
      </w:r>
    </w:p>
    <w:p w:rsidR="00DD0E76" w:rsidRDefault="00DD0E76" w:rsidP="00461CEE">
      <w:pPr>
        <w:pStyle w:val="Heading1"/>
        <w:rPr>
          <w:b w:val="0"/>
          <w:bCs w:val="0"/>
        </w:rPr>
      </w:pPr>
      <w:r>
        <w:t>Consideration of Fraud in Financial Reporting Certification</w:t>
      </w:r>
    </w:p>
    <w:p w:rsidR="00DD0E76" w:rsidRDefault="00D95BA9" w:rsidP="00461CEE">
      <w:pPr>
        <w:autoSpaceDE w:val="0"/>
        <w:autoSpaceDN w:val="0"/>
        <w:adjustRightInd w:val="0"/>
        <w:jc w:val="center"/>
        <w:rPr>
          <w:rFonts w:ascii="Arial" w:hAnsi="Arial" w:cs="Arial"/>
          <w:b/>
          <w:bCs/>
          <w:color w:val="000000"/>
        </w:rPr>
      </w:pPr>
      <w:r>
        <w:rPr>
          <w:rFonts w:ascii="Arial" w:hAnsi="Arial" w:cs="Arial"/>
          <w:b/>
          <w:bCs/>
          <w:color w:val="000000"/>
        </w:rPr>
        <w:t>For Fiscal</w:t>
      </w:r>
      <w:r w:rsidR="00461CEE">
        <w:rPr>
          <w:rFonts w:ascii="Arial" w:hAnsi="Arial" w:cs="Arial"/>
          <w:b/>
          <w:bCs/>
          <w:color w:val="000000"/>
        </w:rPr>
        <w:t xml:space="preserve"> Year Ending June 30</w:t>
      </w:r>
      <w:r>
        <w:rPr>
          <w:rFonts w:ascii="Arial" w:hAnsi="Arial" w:cs="Arial"/>
          <w:b/>
          <w:bCs/>
          <w:color w:val="000000"/>
        </w:rPr>
        <w:t xml:space="preserve">, </w:t>
      </w:r>
      <w:r w:rsidR="00552B6D">
        <w:rPr>
          <w:rFonts w:ascii="Arial" w:hAnsi="Arial" w:cs="Arial"/>
          <w:b/>
          <w:bCs/>
          <w:color w:val="000000"/>
        </w:rPr>
        <w:fldChar w:fldCharType="begin"/>
      </w:r>
      <w:r w:rsidR="0031082A">
        <w:rPr>
          <w:rFonts w:ascii="Arial" w:hAnsi="Arial" w:cs="Arial"/>
          <w:b/>
          <w:bCs/>
          <w:color w:val="000000"/>
        </w:rPr>
        <w:instrText xml:space="preserve"> DATE  \@ "yyyy" </w:instrText>
      </w:r>
      <w:r w:rsidR="00552B6D">
        <w:rPr>
          <w:rFonts w:ascii="Arial" w:hAnsi="Arial" w:cs="Arial"/>
          <w:b/>
          <w:bCs/>
          <w:color w:val="000000"/>
        </w:rPr>
        <w:fldChar w:fldCharType="separate"/>
      </w:r>
      <w:r w:rsidR="00882F71">
        <w:rPr>
          <w:rFonts w:ascii="Arial" w:hAnsi="Arial" w:cs="Arial"/>
          <w:b/>
          <w:bCs/>
          <w:noProof/>
          <w:color w:val="000000"/>
        </w:rPr>
        <w:t>2017</w:t>
      </w:r>
      <w:r w:rsidR="00552B6D">
        <w:rPr>
          <w:rFonts w:ascii="Arial" w:hAnsi="Arial" w:cs="Arial"/>
          <w:b/>
          <w:bCs/>
          <w:color w:val="000000"/>
        </w:rPr>
        <w:fldChar w:fldCharType="end"/>
      </w:r>
    </w:p>
    <w:p w:rsidR="00DD0E76" w:rsidRDefault="00DD0E76">
      <w:pPr>
        <w:autoSpaceDE w:val="0"/>
        <w:autoSpaceDN w:val="0"/>
        <w:adjustRightInd w:val="0"/>
        <w:rPr>
          <w:rFonts w:ascii="Arial" w:hAnsi="Arial" w:cs="Arial"/>
          <w:b/>
          <w:bCs/>
          <w:color w:val="000000"/>
        </w:rPr>
      </w:pPr>
    </w:p>
    <w:p w:rsidR="00DD0E76" w:rsidRDefault="00793EB0">
      <w:pPr>
        <w:autoSpaceDE w:val="0"/>
        <w:autoSpaceDN w:val="0"/>
        <w:adjustRightInd w:val="0"/>
        <w:rPr>
          <w:rFonts w:ascii="Arial" w:hAnsi="Arial" w:cs="Arial"/>
          <w:b/>
          <w:bCs/>
          <w:color w:val="000000"/>
        </w:rPr>
      </w:pPr>
      <w:r>
        <w:rPr>
          <w:rFonts w:ascii="Arial" w:hAnsi="Arial" w:cs="Arial"/>
          <w:b/>
          <w:bCs/>
          <w:noProof/>
          <w:color w:val="000000"/>
        </w:rPr>
        <mc:AlternateContent>
          <mc:Choice Requires="wps">
            <w:drawing>
              <wp:anchor distT="0" distB="0" distL="114300" distR="114300" simplePos="0" relativeHeight="251659776" behindDoc="0" locked="0" layoutInCell="1" allowOverlap="1">
                <wp:simplePos x="0" y="0"/>
                <wp:positionH relativeFrom="column">
                  <wp:posOffset>1150620</wp:posOffset>
                </wp:positionH>
                <wp:positionV relativeFrom="paragraph">
                  <wp:posOffset>168275</wp:posOffset>
                </wp:positionV>
                <wp:extent cx="2437130" cy="0"/>
                <wp:effectExtent l="7620" t="10160" r="12700" b="889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7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CC9D5E" id="_x0000_t32" coordsize="21600,21600" o:spt="32" o:oned="t" path="m,l21600,21600e" filled="f">
                <v:path arrowok="t" fillok="f" o:connecttype="none"/>
                <o:lock v:ext="edit" shapetype="t"/>
              </v:shapetype>
              <v:shape id="AutoShape 7" o:spid="_x0000_s1026" type="#_x0000_t32" style="position:absolute;margin-left:90.6pt;margin-top:13.25pt;width:191.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bRI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"/>
            </w:pict>
          </mc:Fallback>
        </mc:AlternateContent>
      </w:r>
      <w:r w:rsidR="00DD0E76">
        <w:rPr>
          <w:rFonts w:ascii="Arial" w:hAnsi="Arial" w:cs="Arial"/>
          <w:b/>
          <w:bCs/>
          <w:color w:val="000000"/>
        </w:rPr>
        <w:t>Agency Name</w:t>
      </w:r>
      <w:r w:rsidR="00424772">
        <w:rPr>
          <w:rFonts w:ascii="Arial" w:hAnsi="Arial" w:cs="Arial"/>
          <w:b/>
          <w:bCs/>
          <w:color w:val="000000"/>
        </w:rPr>
        <w:t xml:space="preserve">: </w:t>
      </w:r>
      <w:r w:rsidR="00DD0E76">
        <w:rPr>
          <w:rFonts w:ascii="Arial" w:hAnsi="Arial" w:cs="Arial"/>
          <w:b/>
          <w:bCs/>
          <w:color w:val="000000"/>
        </w:rPr>
        <w:t xml:space="preserve"> </w:t>
      </w:r>
      <w:r w:rsidR="00552B6D" w:rsidRPr="00A4087F">
        <w:rPr>
          <w:rFonts w:ascii="Arial" w:hAnsi="Arial" w:cs="Arial"/>
          <w:b/>
          <w:bCs/>
          <w:color w:val="000000"/>
          <w:u w:val="single"/>
        </w:rPr>
        <w:fldChar w:fldCharType="begin">
          <w:ffData>
            <w:name w:val="Text7"/>
            <w:enabled/>
            <w:calcOnExit w:val="0"/>
            <w:textInput/>
          </w:ffData>
        </w:fldChar>
      </w:r>
      <w:bookmarkStart w:id="1" w:name="Text7"/>
      <w:r w:rsidR="00A4087F" w:rsidRPr="00A4087F">
        <w:rPr>
          <w:rFonts w:ascii="Arial" w:hAnsi="Arial" w:cs="Arial"/>
          <w:b/>
          <w:bCs/>
          <w:color w:val="000000"/>
          <w:u w:val="single"/>
        </w:rPr>
        <w:instrText xml:space="preserve"> FORMTEXT </w:instrText>
      </w:r>
      <w:r w:rsidR="00552B6D" w:rsidRPr="00A4087F">
        <w:rPr>
          <w:rFonts w:ascii="Arial" w:hAnsi="Arial" w:cs="Arial"/>
          <w:b/>
          <w:bCs/>
          <w:color w:val="000000"/>
          <w:u w:val="single"/>
        </w:rPr>
      </w:r>
      <w:r w:rsidR="00552B6D" w:rsidRPr="00A4087F">
        <w:rPr>
          <w:rFonts w:ascii="Arial" w:hAnsi="Arial" w:cs="Arial"/>
          <w:b/>
          <w:bCs/>
          <w:color w:val="000000"/>
          <w:u w:val="single"/>
        </w:rPr>
        <w:fldChar w:fldCharType="separate"/>
      </w:r>
      <w:r w:rsidR="0031082A" w:rsidRPr="0031082A">
        <w:rPr>
          <w:rFonts w:ascii="Arial" w:hAnsi="Arial" w:cs="Arial"/>
          <w:b/>
          <w:bCs/>
          <w:color w:val="000000"/>
        </w:rPr>
        <w:t> </w:t>
      </w:r>
      <w:r w:rsidR="0031082A" w:rsidRPr="0031082A">
        <w:rPr>
          <w:rFonts w:ascii="Arial" w:hAnsi="Arial" w:cs="Arial"/>
          <w:b/>
          <w:bCs/>
          <w:color w:val="000000"/>
        </w:rPr>
        <w:t> </w:t>
      </w:r>
      <w:r w:rsidR="0031082A" w:rsidRPr="0031082A">
        <w:rPr>
          <w:rFonts w:ascii="Arial" w:hAnsi="Arial" w:cs="Arial"/>
          <w:b/>
          <w:bCs/>
          <w:color w:val="000000"/>
        </w:rPr>
        <w:t> </w:t>
      </w:r>
      <w:r w:rsidR="0031082A" w:rsidRPr="0031082A">
        <w:rPr>
          <w:rFonts w:ascii="Arial" w:hAnsi="Arial" w:cs="Arial"/>
          <w:b/>
          <w:bCs/>
          <w:color w:val="000000"/>
        </w:rPr>
        <w:t> </w:t>
      </w:r>
      <w:r w:rsidR="0031082A" w:rsidRPr="0031082A">
        <w:rPr>
          <w:rFonts w:ascii="Arial" w:hAnsi="Arial" w:cs="Arial"/>
          <w:b/>
          <w:bCs/>
          <w:color w:val="000000"/>
        </w:rPr>
        <w:t> </w:t>
      </w:r>
      <w:r w:rsidR="00552B6D" w:rsidRPr="00A4087F">
        <w:rPr>
          <w:rFonts w:ascii="Arial" w:hAnsi="Arial" w:cs="Arial"/>
          <w:b/>
          <w:bCs/>
          <w:color w:val="000000"/>
          <w:u w:val="single"/>
        </w:rPr>
        <w:fldChar w:fldCharType="end"/>
      </w:r>
      <w:bookmarkEnd w:id="1"/>
    </w:p>
    <w:p w:rsidR="00424772" w:rsidRDefault="00424772">
      <w:pPr>
        <w:autoSpaceDE w:val="0"/>
        <w:autoSpaceDN w:val="0"/>
        <w:adjustRightInd w:val="0"/>
        <w:rPr>
          <w:rFonts w:ascii="Arial" w:hAnsi="Arial" w:cs="Arial"/>
          <w:b/>
          <w:bCs/>
          <w:color w:val="000000"/>
        </w:rPr>
      </w:pPr>
    </w:p>
    <w:p w:rsidR="00DD0E76" w:rsidRDefault="00793EB0">
      <w:pPr>
        <w:autoSpaceDE w:val="0"/>
        <w:autoSpaceDN w:val="0"/>
        <w:adjustRightInd w:val="0"/>
        <w:rPr>
          <w:rFonts w:ascii="Arial" w:hAnsi="Arial" w:cs="Arial"/>
          <w:b/>
          <w:bCs/>
          <w:color w:val="000000"/>
        </w:rPr>
      </w:pPr>
      <w:r>
        <w:rPr>
          <w:noProof/>
        </w:rPr>
        <mc:AlternateContent>
          <mc:Choice Requires="wps">
            <w:drawing>
              <wp:anchor distT="0" distB="0" distL="114300" distR="114300" simplePos="0" relativeHeight="251660800" behindDoc="0" locked="0" layoutInCell="1" allowOverlap="1">
                <wp:simplePos x="0" y="0"/>
                <wp:positionH relativeFrom="column">
                  <wp:posOffset>1062355</wp:posOffset>
                </wp:positionH>
                <wp:positionV relativeFrom="paragraph">
                  <wp:posOffset>172720</wp:posOffset>
                </wp:positionV>
                <wp:extent cx="296545" cy="0"/>
                <wp:effectExtent l="5080" t="12700" r="12700" b="635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CD5542" id="AutoShape 8" o:spid="_x0000_s1026" type="#_x0000_t32" style="position:absolute;margin-left:83.65pt;margin-top:13.6pt;width:23.3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iZHQIAADo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"/>
            </w:pict>
          </mc:Fallback>
        </mc:AlternateContent>
      </w:r>
      <w:r w:rsidR="00424772">
        <w:rPr>
          <w:rFonts w:ascii="Arial" w:hAnsi="Arial" w:cs="Arial"/>
          <w:b/>
          <w:bCs/>
          <w:color w:val="000000"/>
        </w:rPr>
        <w:t>A</w:t>
      </w:r>
      <w:r w:rsidR="00DD0E76">
        <w:rPr>
          <w:rFonts w:ascii="Arial" w:hAnsi="Arial" w:cs="Arial"/>
          <w:b/>
          <w:bCs/>
          <w:color w:val="000000"/>
        </w:rPr>
        <w:t>gency OLO</w:t>
      </w:r>
      <w:r w:rsidR="00424772">
        <w:rPr>
          <w:rFonts w:ascii="Arial" w:hAnsi="Arial" w:cs="Arial"/>
          <w:b/>
          <w:bCs/>
          <w:color w:val="000000"/>
        </w:rPr>
        <w:t>:</w:t>
      </w:r>
      <w:r w:rsidR="00DD0E76">
        <w:rPr>
          <w:rFonts w:ascii="Arial" w:hAnsi="Arial" w:cs="Arial"/>
          <w:b/>
          <w:bCs/>
          <w:color w:val="000000"/>
        </w:rPr>
        <w:t xml:space="preserve">  </w:t>
      </w:r>
      <w:r w:rsidR="00552B6D" w:rsidRPr="0031082A">
        <w:rPr>
          <w:rFonts w:ascii="Arial" w:hAnsi="Arial" w:cs="Arial"/>
          <w:b/>
          <w:bCs/>
          <w:color w:val="000000"/>
        </w:rPr>
        <w:fldChar w:fldCharType="begin">
          <w:ffData>
            <w:name w:val="Text8"/>
            <w:enabled/>
            <w:calcOnExit w:val="0"/>
            <w:textInput/>
          </w:ffData>
        </w:fldChar>
      </w:r>
      <w:bookmarkStart w:id="2" w:name="Text8"/>
      <w:r w:rsidR="00A4087F" w:rsidRPr="0031082A">
        <w:rPr>
          <w:rFonts w:ascii="Arial" w:hAnsi="Arial" w:cs="Arial"/>
          <w:b/>
          <w:bCs/>
          <w:color w:val="000000"/>
        </w:rPr>
        <w:instrText xml:space="preserve"> FORMTEXT </w:instrText>
      </w:r>
      <w:r w:rsidR="00552B6D" w:rsidRPr="0031082A">
        <w:rPr>
          <w:rFonts w:ascii="Arial" w:hAnsi="Arial" w:cs="Arial"/>
          <w:b/>
          <w:bCs/>
          <w:color w:val="000000"/>
        </w:rPr>
      </w:r>
      <w:r w:rsidR="00552B6D" w:rsidRPr="0031082A">
        <w:rPr>
          <w:rFonts w:ascii="Arial" w:hAnsi="Arial" w:cs="Arial"/>
          <w:b/>
          <w:bCs/>
          <w:color w:val="000000"/>
        </w:rPr>
        <w:fldChar w:fldCharType="separate"/>
      </w:r>
      <w:r w:rsidR="0031082A">
        <w:rPr>
          <w:rFonts w:ascii="Arial" w:hAnsi="Arial" w:cs="Arial"/>
          <w:b/>
          <w:bCs/>
          <w:color w:val="000000"/>
        </w:rPr>
        <w:t> </w:t>
      </w:r>
      <w:r w:rsidR="0031082A">
        <w:rPr>
          <w:rFonts w:ascii="Arial" w:hAnsi="Arial" w:cs="Arial"/>
          <w:b/>
          <w:bCs/>
          <w:color w:val="000000"/>
        </w:rPr>
        <w:t> </w:t>
      </w:r>
      <w:r w:rsidR="0031082A">
        <w:rPr>
          <w:rFonts w:ascii="Arial" w:hAnsi="Arial" w:cs="Arial"/>
          <w:b/>
          <w:bCs/>
          <w:color w:val="000000"/>
        </w:rPr>
        <w:t> </w:t>
      </w:r>
      <w:r w:rsidR="0031082A">
        <w:rPr>
          <w:rFonts w:ascii="Arial" w:hAnsi="Arial" w:cs="Arial"/>
          <w:b/>
          <w:bCs/>
          <w:color w:val="000000"/>
        </w:rPr>
        <w:t> </w:t>
      </w:r>
      <w:r w:rsidR="0031082A">
        <w:rPr>
          <w:rFonts w:ascii="Arial" w:hAnsi="Arial" w:cs="Arial"/>
          <w:b/>
          <w:bCs/>
          <w:color w:val="000000"/>
        </w:rPr>
        <w:t> </w:t>
      </w:r>
      <w:r w:rsidR="00552B6D" w:rsidRPr="0031082A">
        <w:rPr>
          <w:rFonts w:ascii="Arial" w:hAnsi="Arial" w:cs="Arial"/>
          <w:b/>
          <w:bCs/>
          <w:color w:val="000000"/>
        </w:rPr>
        <w:fldChar w:fldCharType="end"/>
      </w:r>
      <w:bookmarkEnd w:id="2"/>
    </w:p>
    <w:p w:rsidR="00424772" w:rsidRDefault="00424772">
      <w:pPr>
        <w:autoSpaceDE w:val="0"/>
        <w:autoSpaceDN w:val="0"/>
        <w:adjustRightInd w:val="0"/>
        <w:rPr>
          <w:rFonts w:ascii="Arial" w:hAnsi="Arial" w:cs="Arial"/>
          <w:color w:val="000000"/>
        </w:rPr>
      </w:pPr>
    </w:p>
    <w:p w:rsidR="00DD0E76" w:rsidRDefault="00DD0E76">
      <w:pPr>
        <w:pStyle w:val="BodyText"/>
      </w:pPr>
      <w:r>
        <w:t xml:space="preserve">The following certification acknowledges the agency management’s responsibility to prevent and detect fraud in regards to its own agency financial information to be included in the statewide financial statements for the </w:t>
      </w:r>
      <w:r w:rsidR="00C71A60">
        <w:t xml:space="preserve">fiscal year ending June 30, </w:t>
      </w:r>
      <w:r w:rsidR="00552B6D" w:rsidRPr="003E775A">
        <w:rPr>
          <w:color w:val="auto"/>
        </w:rPr>
        <w:fldChar w:fldCharType="begin"/>
      </w:r>
      <w:r w:rsidR="00E4430E" w:rsidRPr="003E775A">
        <w:rPr>
          <w:color w:val="auto"/>
        </w:rPr>
        <w:instrText xml:space="preserve"> DATE  \@ "yyyy" </w:instrText>
      </w:r>
      <w:r w:rsidR="00552B6D" w:rsidRPr="003E775A">
        <w:rPr>
          <w:color w:val="auto"/>
        </w:rPr>
        <w:fldChar w:fldCharType="separate"/>
      </w:r>
      <w:r w:rsidR="00882F71">
        <w:rPr>
          <w:noProof/>
          <w:color w:val="auto"/>
        </w:rPr>
        <w:t>2017</w:t>
      </w:r>
      <w:r w:rsidR="00552B6D" w:rsidRPr="003E775A">
        <w:rPr>
          <w:color w:val="auto"/>
        </w:rPr>
        <w:fldChar w:fldCharType="end"/>
      </w:r>
      <w:r>
        <w:t xml:space="preserve">.  In the event that agency management is aware of instances of fraud that may have a material effect on the agency’s financial statements, this information must be timely provided to the Department of Financial Services in writing.  If communication of fraud is required, please provide an explanation that includes the following information: </w:t>
      </w:r>
      <w:r w:rsidR="001B3EFD">
        <w:t xml:space="preserve"> </w:t>
      </w:r>
      <w:r>
        <w:t xml:space="preserve">the nature of the fraud, the effect on the agency’s financial statements, and the corrective action taken.  If necessary, additional information may be requested. </w:t>
      </w:r>
    </w:p>
    <w:p w:rsidR="00DD0E76" w:rsidRDefault="00DD0E76">
      <w:pPr>
        <w:autoSpaceDE w:val="0"/>
        <w:autoSpaceDN w:val="0"/>
        <w:adjustRightInd w:val="0"/>
        <w:rPr>
          <w:rFonts w:ascii="Arial" w:hAnsi="Arial" w:cs="Arial"/>
          <w:color w:val="000000"/>
        </w:rPr>
      </w:pPr>
      <w:r>
        <w:rPr>
          <w:rFonts w:ascii="Arial" w:hAnsi="Arial" w:cs="Arial"/>
          <w:color w:val="000000"/>
        </w:rPr>
        <w:t xml:space="preserve">   </w:t>
      </w:r>
    </w:p>
    <w:p w:rsidR="00DD0E76" w:rsidRDefault="00DD0E76">
      <w:pPr>
        <w:autoSpaceDE w:val="0"/>
        <w:autoSpaceDN w:val="0"/>
        <w:adjustRightInd w:val="0"/>
        <w:rPr>
          <w:rFonts w:ascii="Arial" w:hAnsi="Arial" w:cs="Arial"/>
          <w:color w:val="000000"/>
        </w:rPr>
      </w:pPr>
      <w:r>
        <w:rPr>
          <w:rFonts w:ascii="Arial" w:hAnsi="Arial" w:cs="Arial"/>
          <w:color w:val="000000"/>
        </w:rPr>
        <w:t xml:space="preserve">The </w:t>
      </w:r>
      <w:r>
        <w:rPr>
          <w:rFonts w:ascii="Arial" w:hAnsi="Arial" w:cs="Arial"/>
          <w:b/>
          <w:bCs/>
          <w:color w:val="000000"/>
        </w:rPr>
        <w:t>agency head</w:t>
      </w:r>
      <w:r w:rsidR="00BC1C7B">
        <w:rPr>
          <w:rFonts w:ascii="Arial" w:hAnsi="Arial" w:cs="Arial"/>
          <w:b/>
          <w:bCs/>
          <w:color w:val="000000"/>
        </w:rPr>
        <w:t xml:space="preserve"> </w:t>
      </w:r>
      <w:r>
        <w:rPr>
          <w:rFonts w:ascii="Arial" w:hAnsi="Arial" w:cs="Arial"/>
          <w:color w:val="000000"/>
        </w:rPr>
        <w:t xml:space="preserve">must complete the following certification and return it to the Department of Financial Services by </w:t>
      </w:r>
      <w:r>
        <w:rPr>
          <w:rFonts w:ascii="Arial" w:hAnsi="Arial" w:cs="Arial"/>
          <w:b/>
          <w:bCs/>
          <w:color w:val="000000"/>
        </w:rPr>
        <w:t xml:space="preserve">July </w:t>
      </w:r>
      <w:r w:rsidR="00C0749F">
        <w:rPr>
          <w:rFonts w:ascii="Arial" w:hAnsi="Arial" w:cs="Arial"/>
          <w:b/>
          <w:bCs/>
          <w:color w:val="000000"/>
        </w:rPr>
        <w:t>1</w:t>
      </w:r>
      <w:r w:rsidR="00A9134E">
        <w:rPr>
          <w:rFonts w:ascii="Arial" w:hAnsi="Arial" w:cs="Arial"/>
          <w:b/>
          <w:bCs/>
          <w:color w:val="000000"/>
        </w:rPr>
        <w:t>5</w:t>
      </w:r>
      <w:r>
        <w:rPr>
          <w:rFonts w:ascii="Arial" w:hAnsi="Arial" w:cs="Arial"/>
          <w:b/>
          <w:bCs/>
          <w:color w:val="000000"/>
        </w:rPr>
        <w:t xml:space="preserve">, </w:t>
      </w:r>
      <w:r w:rsidR="00552B6D">
        <w:rPr>
          <w:rFonts w:ascii="Arial" w:hAnsi="Arial" w:cs="Arial"/>
          <w:b/>
          <w:bCs/>
          <w:color w:val="000000"/>
        </w:rPr>
        <w:fldChar w:fldCharType="begin"/>
      </w:r>
      <w:r w:rsidR="0031082A">
        <w:rPr>
          <w:rFonts w:ascii="Arial" w:hAnsi="Arial" w:cs="Arial"/>
          <w:b/>
          <w:bCs/>
          <w:color w:val="000000"/>
        </w:rPr>
        <w:instrText xml:space="preserve"> DATE  \@ "yyyy" </w:instrText>
      </w:r>
      <w:r w:rsidR="00552B6D">
        <w:rPr>
          <w:rFonts w:ascii="Arial" w:hAnsi="Arial" w:cs="Arial"/>
          <w:b/>
          <w:bCs/>
          <w:color w:val="000000"/>
        </w:rPr>
        <w:fldChar w:fldCharType="separate"/>
      </w:r>
      <w:r w:rsidR="00882F71">
        <w:rPr>
          <w:rFonts w:ascii="Arial" w:hAnsi="Arial" w:cs="Arial"/>
          <w:b/>
          <w:bCs/>
          <w:noProof/>
          <w:color w:val="000000"/>
        </w:rPr>
        <w:t>2017</w:t>
      </w:r>
      <w:r w:rsidR="00552B6D">
        <w:rPr>
          <w:rFonts w:ascii="Arial" w:hAnsi="Arial" w:cs="Arial"/>
          <w:b/>
          <w:bCs/>
          <w:color w:val="000000"/>
        </w:rPr>
        <w:fldChar w:fldCharType="end"/>
      </w:r>
      <w:r>
        <w:rPr>
          <w:rFonts w:ascii="Arial" w:hAnsi="Arial" w:cs="Arial"/>
          <w:color w:val="000000"/>
        </w:rPr>
        <w:t>:</w:t>
      </w:r>
    </w:p>
    <w:p w:rsidR="00DD0E76" w:rsidRDefault="00DD0E76">
      <w:pPr>
        <w:autoSpaceDE w:val="0"/>
        <w:autoSpaceDN w:val="0"/>
        <w:adjustRightInd w:val="0"/>
        <w:rPr>
          <w:rFonts w:ascii="Arial" w:hAnsi="Arial" w:cs="Arial"/>
          <w:color w:val="000000"/>
        </w:rPr>
      </w:pPr>
    </w:p>
    <w:p w:rsidR="00DD0E76" w:rsidRDefault="00DD0E76">
      <w:pPr>
        <w:numPr>
          <w:ilvl w:val="0"/>
          <w:numId w:val="2"/>
        </w:numPr>
        <w:autoSpaceDE w:val="0"/>
        <w:autoSpaceDN w:val="0"/>
        <w:adjustRightInd w:val="0"/>
        <w:rPr>
          <w:rFonts w:ascii="Arial" w:hAnsi="Arial" w:cs="Arial"/>
          <w:color w:val="000000"/>
        </w:rPr>
      </w:pPr>
      <w:r>
        <w:rPr>
          <w:rFonts w:ascii="Arial" w:hAnsi="Arial" w:cs="Arial"/>
          <w:color w:val="000000"/>
        </w:rPr>
        <w:t>We acknowledge our responsibility for the design</w:t>
      </w:r>
      <w:r w:rsidR="001A006A">
        <w:rPr>
          <w:rFonts w:ascii="Arial" w:hAnsi="Arial" w:cs="Arial"/>
          <w:color w:val="000000"/>
        </w:rPr>
        <w:t xml:space="preserve">, </w:t>
      </w:r>
      <w:r>
        <w:rPr>
          <w:rFonts w:ascii="Arial" w:hAnsi="Arial" w:cs="Arial"/>
          <w:color w:val="000000"/>
        </w:rPr>
        <w:t>implementation</w:t>
      </w:r>
      <w:r w:rsidR="001A006A">
        <w:rPr>
          <w:rFonts w:ascii="Arial" w:hAnsi="Arial" w:cs="Arial"/>
          <w:color w:val="000000"/>
        </w:rPr>
        <w:t>, and maintenance</w:t>
      </w:r>
      <w:r>
        <w:rPr>
          <w:rFonts w:ascii="Arial" w:hAnsi="Arial" w:cs="Arial"/>
          <w:color w:val="000000"/>
        </w:rPr>
        <w:t xml:space="preserve"> of </w:t>
      </w:r>
      <w:r w:rsidR="001A006A">
        <w:rPr>
          <w:rFonts w:ascii="Arial" w:hAnsi="Arial" w:cs="Arial"/>
          <w:color w:val="000000"/>
        </w:rPr>
        <w:t>internal</w:t>
      </w:r>
      <w:r>
        <w:rPr>
          <w:rFonts w:ascii="Arial" w:hAnsi="Arial" w:cs="Arial"/>
          <w:color w:val="000000"/>
        </w:rPr>
        <w:t xml:space="preserve"> controls to prevent and detect fraud.  Characteristics of fraud include:</w:t>
      </w:r>
    </w:p>
    <w:p w:rsidR="00DD0E76" w:rsidRDefault="00DD0E76">
      <w:pPr>
        <w:numPr>
          <w:ilvl w:val="1"/>
          <w:numId w:val="2"/>
        </w:numPr>
        <w:autoSpaceDE w:val="0"/>
        <w:autoSpaceDN w:val="0"/>
        <w:adjustRightInd w:val="0"/>
        <w:rPr>
          <w:rFonts w:ascii="Arial" w:hAnsi="Arial" w:cs="Arial"/>
          <w:color w:val="000000"/>
        </w:rPr>
      </w:pPr>
      <w:r>
        <w:rPr>
          <w:rFonts w:ascii="Arial" w:hAnsi="Arial" w:cs="Arial"/>
          <w:color w:val="000000"/>
        </w:rPr>
        <w:t>Concealment through collusion among management, employees, or third parties;</w:t>
      </w:r>
    </w:p>
    <w:p w:rsidR="00DD0E76" w:rsidRDefault="00DD0E76">
      <w:pPr>
        <w:numPr>
          <w:ilvl w:val="1"/>
          <w:numId w:val="2"/>
        </w:numPr>
        <w:autoSpaceDE w:val="0"/>
        <w:autoSpaceDN w:val="0"/>
        <w:adjustRightInd w:val="0"/>
        <w:rPr>
          <w:rFonts w:ascii="Arial" w:hAnsi="Arial" w:cs="Arial"/>
          <w:color w:val="000000"/>
        </w:rPr>
      </w:pPr>
      <w:r>
        <w:rPr>
          <w:rFonts w:ascii="Arial" w:hAnsi="Arial" w:cs="Arial"/>
          <w:color w:val="000000"/>
        </w:rPr>
        <w:t>Withheld, misrepresented, or falsified documentation;</w:t>
      </w:r>
    </w:p>
    <w:p w:rsidR="00DD0E76" w:rsidRDefault="00DD0E76">
      <w:pPr>
        <w:numPr>
          <w:ilvl w:val="1"/>
          <w:numId w:val="2"/>
        </w:numPr>
        <w:autoSpaceDE w:val="0"/>
        <w:autoSpaceDN w:val="0"/>
        <w:adjustRightInd w:val="0"/>
        <w:rPr>
          <w:rFonts w:ascii="Arial" w:hAnsi="Arial" w:cs="Arial"/>
          <w:color w:val="000000"/>
        </w:rPr>
      </w:pPr>
      <w:r>
        <w:rPr>
          <w:rFonts w:ascii="Arial" w:hAnsi="Arial" w:cs="Arial"/>
          <w:color w:val="000000"/>
        </w:rPr>
        <w:lastRenderedPageBreak/>
        <w:t>The ability of management to override or instruct others to override what otherwise ap</w:t>
      </w:r>
      <w:r w:rsidR="001B3EFD">
        <w:rPr>
          <w:rFonts w:ascii="Arial" w:hAnsi="Arial" w:cs="Arial"/>
          <w:color w:val="000000"/>
        </w:rPr>
        <w:t>pears to be effective controls.</w:t>
      </w:r>
    </w:p>
    <w:p w:rsidR="00DD0E76" w:rsidRDefault="00DD0E76">
      <w:pPr>
        <w:numPr>
          <w:ilvl w:val="0"/>
          <w:numId w:val="2"/>
        </w:numPr>
        <w:autoSpaceDE w:val="0"/>
        <w:autoSpaceDN w:val="0"/>
        <w:adjustRightInd w:val="0"/>
        <w:rPr>
          <w:rFonts w:ascii="Arial" w:hAnsi="Arial" w:cs="Arial"/>
          <w:color w:val="000000"/>
        </w:rPr>
      </w:pPr>
      <w:r>
        <w:rPr>
          <w:rFonts w:ascii="Arial" w:hAnsi="Arial" w:cs="Arial"/>
          <w:color w:val="000000"/>
        </w:rPr>
        <w:t>We have no knowledge of any fraud or suspected fraud affecting the agency involving:</w:t>
      </w:r>
    </w:p>
    <w:p w:rsidR="00DD0E76" w:rsidRDefault="00DD0E76">
      <w:pPr>
        <w:numPr>
          <w:ilvl w:val="1"/>
          <w:numId w:val="2"/>
        </w:numPr>
        <w:autoSpaceDE w:val="0"/>
        <w:autoSpaceDN w:val="0"/>
        <w:adjustRightInd w:val="0"/>
        <w:rPr>
          <w:rFonts w:ascii="Arial" w:hAnsi="Arial" w:cs="Arial"/>
          <w:color w:val="000000"/>
        </w:rPr>
      </w:pPr>
      <w:r>
        <w:rPr>
          <w:rFonts w:ascii="Arial" w:hAnsi="Arial" w:cs="Arial"/>
          <w:color w:val="000000"/>
        </w:rPr>
        <w:t>Management,</w:t>
      </w:r>
    </w:p>
    <w:p w:rsidR="00DD0E76" w:rsidRDefault="00DD0E76">
      <w:pPr>
        <w:numPr>
          <w:ilvl w:val="1"/>
          <w:numId w:val="2"/>
        </w:numPr>
        <w:autoSpaceDE w:val="0"/>
        <w:autoSpaceDN w:val="0"/>
        <w:adjustRightInd w:val="0"/>
        <w:rPr>
          <w:rFonts w:ascii="Arial" w:hAnsi="Arial" w:cs="Arial"/>
          <w:color w:val="000000"/>
        </w:rPr>
      </w:pPr>
      <w:r>
        <w:rPr>
          <w:rFonts w:ascii="Arial" w:hAnsi="Arial" w:cs="Arial"/>
          <w:color w:val="000000"/>
        </w:rPr>
        <w:t>Employees who have significant roles in internal control, or</w:t>
      </w:r>
    </w:p>
    <w:p w:rsidR="00DD0E76" w:rsidRDefault="00DD0E76">
      <w:pPr>
        <w:numPr>
          <w:ilvl w:val="1"/>
          <w:numId w:val="2"/>
        </w:numPr>
        <w:autoSpaceDE w:val="0"/>
        <w:autoSpaceDN w:val="0"/>
        <w:adjustRightInd w:val="0"/>
        <w:rPr>
          <w:rFonts w:ascii="Arial" w:hAnsi="Arial" w:cs="Arial"/>
          <w:color w:val="000000"/>
        </w:rPr>
      </w:pPr>
      <w:r>
        <w:rPr>
          <w:rFonts w:ascii="Arial" w:hAnsi="Arial" w:cs="Arial"/>
          <w:color w:val="000000"/>
        </w:rPr>
        <w:t>Others where the fraud could have a material effect on the financial statements.</w:t>
      </w:r>
    </w:p>
    <w:p w:rsidR="00DD0E76" w:rsidRDefault="00DD0E76">
      <w:pPr>
        <w:numPr>
          <w:ilvl w:val="0"/>
          <w:numId w:val="2"/>
        </w:numPr>
        <w:autoSpaceDE w:val="0"/>
        <w:autoSpaceDN w:val="0"/>
        <w:adjustRightInd w:val="0"/>
        <w:rPr>
          <w:rFonts w:ascii="Arial" w:hAnsi="Arial" w:cs="Arial"/>
          <w:color w:val="000000"/>
        </w:rPr>
      </w:pPr>
      <w:r>
        <w:rPr>
          <w:rFonts w:ascii="Arial" w:hAnsi="Arial" w:cs="Arial"/>
          <w:color w:val="000000"/>
        </w:rPr>
        <w:t xml:space="preserve">We have no knowledge of any allegations of fraud or suspected fraud affecting the agency received in communications from employees, former employees, analysts, regulators, </w:t>
      </w:r>
      <w:r w:rsidR="001B0909">
        <w:rPr>
          <w:rFonts w:ascii="Arial" w:hAnsi="Arial" w:cs="Arial"/>
          <w:color w:val="000000"/>
        </w:rPr>
        <w:t xml:space="preserve">service organizations, </w:t>
      </w:r>
      <w:r>
        <w:rPr>
          <w:rFonts w:ascii="Arial" w:hAnsi="Arial" w:cs="Arial"/>
          <w:color w:val="000000"/>
        </w:rPr>
        <w:t>or others that could have a material effect on the financial statements.</w:t>
      </w:r>
    </w:p>
    <w:p w:rsidR="00DD0E76" w:rsidRDefault="00DD0E76">
      <w:pPr>
        <w:autoSpaceDE w:val="0"/>
        <w:autoSpaceDN w:val="0"/>
        <w:adjustRightInd w:val="0"/>
        <w:rPr>
          <w:rFonts w:ascii="Arial" w:hAnsi="Arial" w:cs="Arial"/>
          <w:color w:val="000000"/>
        </w:rPr>
      </w:pPr>
    </w:p>
    <w:p w:rsidR="00DD0E76" w:rsidRDefault="00DD0E76">
      <w:pPr>
        <w:autoSpaceDE w:val="0"/>
        <w:autoSpaceDN w:val="0"/>
        <w:adjustRightInd w:val="0"/>
        <w:rPr>
          <w:rFonts w:ascii="Arial" w:hAnsi="Arial" w:cs="Arial"/>
          <w:color w:val="000000"/>
        </w:rPr>
      </w:pPr>
    </w:p>
    <w:p w:rsidR="00DD0E76" w:rsidRDefault="00793EB0" w:rsidP="003B355F">
      <w:pPr>
        <w:autoSpaceDE w:val="0"/>
        <w:autoSpaceDN w:val="0"/>
        <w:adjustRightInd w:val="0"/>
        <w:ind w:left="3600" w:firstLine="720"/>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55680" behindDoc="0" locked="0" layoutInCell="1" allowOverlap="1">
                <wp:simplePos x="0" y="0"/>
                <wp:positionH relativeFrom="column">
                  <wp:posOffset>2740025</wp:posOffset>
                </wp:positionH>
                <wp:positionV relativeFrom="paragraph">
                  <wp:posOffset>168910</wp:posOffset>
                </wp:positionV>
                <wp:extent cx="1467485" cy="0"/>
                <wp:effectExtent l="6350" t="5080" r="12065" b="1397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7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51ADCF" id="AutoShape 3" o:spid="_x0000_s1026" type="#_x0000_t32" style="position:absolute;margin-left:215.75pt;margin-top:13.3pt;width:115.5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RWfHQ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"/>
            </w:pict>
          </mc:Fallback>
        </mc:AlternateContent>
      </w:r>
      <w:r w:rsidR="00552B6D">
        <w:rPr>
          <w:rFonts w:ascii="Arial" w:hAnsi="Arial" w:cs="Arial"/>
          <w:color w:val="000000"/>
        </w:rPr>
        <w:fldChar w:fldCharType="begin">
          <w:ffData>
            <w:name w:val="Text4"/>
            <w:enabled/>
            <w:calcOnExit w:val="0"/>
            <w:textInput/>
          </w:ffData>
        </w:fldChar>
      </w:r>
      <w:bookmarkStart w:id="3" w:name="Text4"/>
      <w:r w:rsidR="003B355F">
        <w:rPr>
          <w:rFonts w:ascii="Arial" w:hAnsi="Arial" w:cs="Arial"/>
          <w:color w:val="000000"/>
        </w:rPr>
        <w:instrText xml:space="preserve"> FORMTEXT </w:instrText>
      </w:r>
      <w:r w:rsidR="00552B6D">
        <w:rPr>
          <w:rFonts w:ascii="Arial" w:hAnsi="Arial" w:cs="Arial"/>
          <w:color w:val="000000"/>
        </w:rPr>
      </w:r>
      <w:r w:rsidR="00552B6D">
        <w:rPr>
          <w:rFonts w:ascii="Arial" w:hAnsi="Arial" w:cs="Arial"/>
          <w:color w:val="000000"/>
        </w:rPr>
        <w:fldChar w:fldCharType="separate"/>
      </w:r>
      <w:r w:rsidR="003B355F">
        <w:rPr>
          <w:rFonts w:ascii="Arial" w:hAnsi="Arial" w:cs="Arial"/>
          <w:noProof/>
          <w:color w:val="000000"/>
        </w:rPr>
        <w:t> </w:t>
      </w:r>
      <w:r w:rsidR="003B355F">
        <w:rPr>
          <w:rFonts w:ascii="Arial" w:hAnsi="Arial" w:cs="Arial"/>
          <w:noProof/>
          <w:color w:val="000000"/>
        </w:rPr>
        <w:t> </w:t>
      </w:r>
      <w:r w:rsidR="003B355F">
        <w:rPr>
          <w:rFonts w:ascii="Arial" w:hAnsi="Arial" w:cs="Arial"/>
          <w:noProof/>
          <w:color w:val="000000"/>
        </w:rPr>
        <w:t> </w:t>
      </w:r>
      <w:r w:rsidR="003B355F">
        <w:rPr>
          <w:rFonts w:ascii="Arial" w:hAnsi="Arial" w:cs="Arial"/>
          <w:noProof/>
          <w:color w:val="000000"/>
        </w:rPr>
        <w:t> </w:t>
      </w:r>
      <w:r w:rsidR="003B355F">
        <w:rPr>
          <w:rFonts w:ascii="Arial" w:hAnsi="Arial" w:cs="Arial"/>
          <w:noProof/>
          <w:color w:val="000000"/>
        </w:rPr>
        <w:t> </w:t>
      </w:r>
      <w:r w:rsidR="00552B6D">
        <w:rPr>
          <w:rFonts w:ascii="Arial" w:hAnsi="Arial" w:cs="Arial"/>
          <w:color w:val="000000"/>
        </w:rPr>
        <w:fldChar w:fldCharType="end"/>
      </w:r>
      <w:bookmarkEnd w:id="3"/>
      <w:r>
        <w:rPr>
          <w:rFonts w:ascii="Arial" w:hAnsi="Arial" w:cs="Arial"/>
          <w:noProof/>
          <w:color w:val="000000"/>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158750</wp:posOffset>
                </wp:positionV>
                <wp:extent cx="1467485" cy="0"/>
                <wp:effectExtent l="9525" t="13970" r="8890" b="508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7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7AC8E1" id="AutoShape 2" o:spid="_x0000_s1026" type="#_x0000_t32" style="position:absolute;margin-left:0;margin-top:12.5pt;width:115.5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m8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"/>
            </w:pict>
          </mc:Fallback>
        </mc:AlternateContent>
      </w:r>
    </w:p>
    <w:p w:rsidR="00DD0E76" w:rsidRDefault="00DD0E76">
      <w:pPr>
        <w:autoSpaceDE w:val="0"/>
        <w:autoSpaceDN w:val="0"/>
        <w:adjustRightInd w:val="0"/>
        <w:rPr>
          <w:rFonts w:ascii="Arial" w:hAnsi="Arial" w:cs="Arial"/>
          <w:color w:val="000000"/>
        </w:rPr>
      </w:pPr>
      <w:r>
        <w:rPr>
          <w:rFonts w:ascii="Arial" w:hAnsi="Arial" w:cs="Arial"/>
          <w:color w:val="000000"/>
        </w:rPr>
        <w:t>Signature</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Date</w:t>
      </w:r>
    </w:p>
    <w:p w:rsidR="00DD0E76" w:rsidRDefault="00552B6D">
      <w:pPr>
        <w:autoSpaceDE w:val="0"/>
        <w:autoSpaceDN w:val="0"/>
        <w:adjustRightInd w:val="0"/>
        <w:rPr>
          <w:rFonts w:ascii="Arial" w:hAnsi="Arial" w:cs="Arial"/>
          <w:color w:val="000000"/>
        </w:rPr>
      </w:pPr>
      <w:r>
        <w:rPr>
          <w:rFonts w:ascii="Arial" w:hAnsi="Arial" w:cs="Arial"/>
          <w:color w:val="000000"/>
        </w:rPr>
        <w:fldChar w:fldCharType="begin">
          <w:ffData>
            <w:name w:val="Text3"/>
            <w:enabled/>
            <w:calcOnExit w:val="0"/>
            <w:textInput/>
          </w:ffData>
        </w:fldChar>
      </w:r>
      <w:bookmarkStart w:id="4" w:name="Text3"/>
      <w:r w:rsidR="003B355F">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3B355F">
        <w:rPr>
          <w:rFonts w:ascii="Arial" w:hAnsi="Arial" w:cs="Arial"/>
          <w:noProof/>
          <w:color w:val="000000"/>
        </w:rPr>
        <w:t> </w:t>
      </w:r>
      <w:r w:rsidR="003B355F">
        <w:rPr>
          <w:rFonts w:ascii="Arial" w:hAnsi="Arial" w:cs="Arial"/>
          <w:noProof/>
          <w:color w:val="000000"/>
        </w:rPr>
        <w:t> </w:t>
      </w:r>
      <w:r w:rsidR="003B355F">
        <w:rPr>
          <w:rFonts w:ascii="Arial" w:hAnsi="Arial" w:cs="Arial"/>
          <w:noProof/>
          <w:color w:val="000000"/>
        </w:rPr>
        <w:t> </w:t>
      </w:r>
      <w:r w:rsidR="003B355F">
        <w:rPr>
          <w:rFonts w:ascii="Arial" w:hAnsi="Arial" w:cs="Arial"/>
          <w:noProof/>
          <w:color w:val="000000"/>
        </w:rPr>
        <w:t> </w:t>
      </w:r>
      <w:r w:rsidR="003B355F">
        <w:rPr>
          <w:rFonts w:ascii="Arial" w:hAnsi="Arial" w:cs="Arial"/>
          <w:noProof/>
          <w:color w:val="000000"/>
        </w:rPr>
        <w:t> </w:t>
      </w:r>
      <w:r>
        <w:rPr>
          <w:rFonts w:ascii="Arial" w:hAnsi="Arial" w:cs="Arial"/>
          <w:color w:val="000000"/>
        </w:rPr>
        <w:fldChar w:fldCharType="end"/>
      </w:r>
      <w:bookmarkEnd w:id="4"/>
      <w:r w:rsidR="003B355F">
        <w:rPr>
          <w:rFonts w:ascii="Arial" w:hAnsi="Arial" w:cs="Arial"/>
          <w:color w:val="000000"/>
        </w:rPr>
        <w:tab/>
      </w:r>
      <w:r w:rsidR="003B355F">
        <w:rPr>
          <w:rFonts w:ascii="Arial" w:hAnsi="Arial" w:cs="Arial"/>
          <w:color w:val="000000"/>
        </w:rPr>
        <w:tab/>
      </w:r>
      <w:r w:rsidR="003B355F">
        <w:rPr>
          <w:rFonts w:ascii="Arial" w:hAnsi="Arial" w:cs="Arial"/>
          <w:color w:val="000000"/>
        </w:rPr>
        <w:tab/>
      </w:r>
      <w:r w:rsidR="003B355F">
        <w:rPr>
          <w:rFonts w:ascii="Arial" w:hAnsi="Arial" w:cs="Arial"/>
          <w:color w:val="000000"/>
        </w:rPr>
        <w:tab/>
      </w:r>
      <w:r w:rsidR="003B355F">
        <w:rPr>
          <w:rFonts w:ascii="Arial" w:hAnsi="Arial" w:cs="Arial"/>
          <w:color w:val="000000"/>
        </w:rPr>
        <w:tab/>
      </w:r>
      <w:r w:rsidR="003B355F">
        <w:rPr>
          <w:rFonts w:ascii="Arial" w:hAnsi="Arial" w:cs="Arial"/>
          <w:color w:val="000000"/>
        </w:rPr>
        <w:tab/>
      </w:r>
      <w:r>
        <w:rPr>
          <w:rFonts w:ascii="Arial" w:hAnsi="Arial" w:cs="Arial"/>
          <w:color w:val="000000"/>
        </w:rPr>
        <w:fldChar w:fldCharType="begin">
          <w:ffData>
            <w:name w:val="Text5"/>
            <w:enabled/>
            <w:calcOnExit w:val="0"/>
            <w:textInput/>
          </w:ffData>
        </w:fldChar>
      </w:r>
      <w:bookmarkStart w:id="5" w:name="Text5"/>
      <w:r w:rsidR="003B355F">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3B355F">
        <w:rPr>
          <w:rFonts w:ascii="Arial" w:hAnsi="Arial" w:cs="Arial"/>
          <w:noProof/>
          <w:color w:val="000000"/>
        </w:rPr>
        <w:t> </w:t>
      </w:r>
      <w:r w:rsidR="003B355F">
        <w:rPr>
          <w:rFonts w:ascii="Arial" w:hAnsi="Arial" w:cs="Arial"/>
          <w:noProof/>
          <w:color w:val="000000"/>
        </w:rPr>
        <w:t> </w:t>
      </w:r>
      <w:r w:rsidR="003B355F">
        <w:rPr>
          <w:rFonts w:ascii="Arial" w:hAnsi="Arial" w:cs="Arial"/>
          <w:noProof/>
          <w:color w:val="000000"/>
        </w:rPr>
        <w:t> </w:t>
      </w:r>
      <w:r w:rsidR="003B355F">
        <w:rPr>
          <w:rFonts w:ascii="Arial" w:hAnsi="Arial" w:cs="Arial"/>
          <w:noProof/>
          <w:color w:val="000000"/>
        </w:rPr>
        <w:t> </w:t>
      </w:r>
      <w:r w:rsidR="003B355F">
        <w:rPr>
          <w:rFonts w:ascii="Arial" w:hAnsi="Arial" w:cs="Arial"/>
          <w:noProof/>
          <w:color w:val="000000"/>
        </w:rPr>
        <w:t> </w:t>
      </w:r>
      <w:r>
        <w:rPr>
          <w:rFonts w:ascii="Arial" w:hAnsi="Arial" w:cs="Arial"/>
          <w:color w:val="000000"/>
        </w:rPr>
        <w:fldChar w:fldCharType="end"/>
      </w:r>
      <w:bookmarkEnd w:id="5"/>
    </w:p>
    <w:p w:rsidR="00DD0E76" w:rsidRDefault="00793EB0">
      <w:pPr>
        <w:autoSpaceDE w:val="0"/>
        <w:autoSpaceDN w:val="0"/>
        <w:adjustRightInd w:val="0"/>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56704" behindDoc="0" locked="0" layoutInCell="1" allowOverlap="1">
                <wp:simplePos x="0" y="0"/>
                <wp:positionH relativeFrom="column">
                  <wp:posOffset>2740025</wp:posOffset>
                </wp:positionH>
                <wp:positionV relativeFrom="paragraph">
                  <wp:posOffset>-1270</wp:posOffset>
                </wp:positionV>
                <wp:extent cx="1467485" cy="0"/>
                <wp:effectExtent l="6350" t="7620" r="12065" b="114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7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9A71EF" id="AutoShape 4" o:spid="_x0000_s1026" type="#_x0000_t32" style="position:absolute;margin-left:215.75pt;margin-top:-.1pt;width:115.5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iVF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"/>
            </w:pict>
          </mc:Fallback>
        </mc:AlternateContent>
      </w:r>
      <w:r>
        <w:rPr>
          <w:rFonts w:ascii="Arial" w:hAnsi="Arial" w:cs="Arial"/>
          <w:noProof/>
          <w:color w:val="00000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-1270</wp:posOffset>
                </wp:positionV>
                <wp:extent cx="1467485" cy="0"/>
                <wp:effectExtent l="9525" t="7620" r="8890" b="1143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7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02124A" id="AutoShape 5" o:spid="_x0000_s1026" type="#_x0000_t32" style="position:absolute;margin-left:0;margin-top:-.1pt;width:115.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lm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"/>
            </w:pict>
          </mc:Fallback>
        </mc:AlternateContent>
      </w:r>
      <w:r w:rsidR="00DD0E76">
        <w:rPr>
          <w:rFonts w:ascii="Arial" w:hAnsi="Arial" w:cs="Arial"/>
          <w:color w:val="000000"/>
        </w:rPr>
        <w:t>Printed Name</w:t>
      </w:r>
      <w:r w:rsidR="00DD0E76">
        <w:rPr>
          <w:rFonts w:ascii="Arial" w:hAnsi="Arial" w:cs="Arial"/>
          <w:color w:val="000000"/>
        </w:rPr>
        <w:tab/>
      </w:r>
      <w:r w:rsidR="00DD0E76">
        <w:rPr>
          <w:rFonts w:ascii="Arial" w:hAnsi="Arial" w:cs="Arial"/>
          <w:color w:val="000000"/>
        </w:rPr>
        <w:tab/>
      </w:r>
      <w:r w:rsidR="00DD0E76">
        <w:rPr>
          <w:rFonts w:ascii="Arial" w:hAnsi="Arial" w:cs="Arial"/>
          <w:color w:val="000000"/>
        </w:rPr>
        <w:tab/>
      </w:r>
      <w:r w:rsidR="00DD0E76">
        <w:rPr>
          <w:rFonts w:ascii="Arial" w:hAnsi="Arial" w:cs="Arial"/>
          <w:color w:val="000000"/>
        </w:rPr>
        <w:tab/>
        <w:t>Phone Number</w:t>
      </w:r>
    </w:p>
    <w:p w:rsidR="00DD0E76" w:rsidRDefault="00793EB0">
      <w:pPr>
        <w:autoSpaceDE w:val="0"/>
        <w:autoSpaceDN w:val="0"/>
        <w:adjustRightInd w:val="0"/>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172085</wp:posOffset>
                </wp:positionV>
                <wp:extent cx="1467485" cy="0"/>
                <wp:effectExtent l="9525" t="13335" r="8890" b="571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7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A064D1" id="AutoShape 6" o:spid="_x0000_s1026" type="#_x0000_t32" style="position:absolute;margin-left:0;margin-top:13.55pt;width:115.5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wD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"/>
            </w:pict>
          </mc:Fallback>
        </mc:AlternateContent>
      </w:r>
      <w:r w:rsidR="00552B6D">
        <w:rPr>
          <w:rFonts w:ascii="Arial" w:hAnsi="Arial" w:cs="Arial"/>
          <w:color w:val="000000"/>
        </w:rPr>
        <w:fldChar w:fldCharType="begin">
          <w:ffData>
            <w:name w:val="Text6"/>
            <w:enabled/>
            <w:calcOnExit w:val="0"/>
            <w:textInput/>
          </w:ffData>
        </w:fldChar>
      </w:r>
      <w:bookmarkStart w:id="6" w:name="Text6"/>
      <w:r w:rsidR="003B355F">
        <w:rPr>
          <w:rFonts w:ascii="Arial" w:hAnsi="Arial" w:cs="Arial"/>
          <w:color w:val="000000"/>
        </w:rPr>
        <w:instrText xml:space="preserve"> FORMTEXT </w:instrText>
      </w:r>
      <w:r w:rsidR="00552B6D">
        <w:rPr>
          <w:rFonts w:ascii="Arial" w:hAnsi="Arial" w:cs="Arial"/>
          <w:color w:val="000000"/>
        </w:rPr>
      </w:r>
      <w:r w:rsidR="00552B6D">
        <w:rPr>
          <w:rFonts w:ascii="Arial" w:hAnsi="Arial" w:cs="Arial"/>
          <w:color w:val="000000"/>
        </w:rPr>
        <w:fldChar w:fldCharType="separate"/>
      </w:r>
      <w:r w:rsidR="003B355F">
        <w:rPr>
          <w:rFonts w:ascii="Arial" w:hAnsi="Arial" w:cs="Arial"/>
          <w:noProof/>
          <w:color w:val="000000"/>
        </w:rPr>
        <w:t> </w:t>
      </w:r>
      <w:r w:rsidR="003B355F">
        <w:rPr>
          <w:rFonts w:ascii="Arial" w:hAnsi="Arial" w:cs="Arial"/>
          <w:noProof/>
          <w:color w:val="000000"/>
        </w:rPr>
        <w:t> </w:t>
      </w:r>
      <w:r w:rsidR="003B355F">
        <w:rPr>
          <w:rFonts w:ascii="Arial" w:hAnsi="Arial" w:cs="Arial"/>
          <w:noProof/>
          <w:color w:val="000000"/>
        </w:rPr>
        <w:t> </w:t>
      </w:r>
      <w:r w:rsidR="003B355F">
        <w:rPr>
          <w:rFonts w:ascii="Arial" w:hAnsi="Arial" w:cs="Arial"/>
          <w:noProof/>
          <w:color w:val="000000"/>
        </w:rPr>
        <w:t> </w:t>
      </w:r>
      <w:r w:rsidR="003B355F">
        <w:rPr>
          <w:rFonts w:ascii="Arial" w:hAnsi="Arial" w:cs="Arial"/>
          <w:noProof/>
          <w:color w:val="000000"/>
        </w:rPr>
        <w:t> </w:t>
      </w:r>
      <w:r w:rsidR="00552B6D">
        <w:rPr>
          <w:rFonts w:ascii="Arial" w:hAnsi="Arial" w:cs="Arial"/>
          <w:color w:val="000000"/>
        </w:rPr>
        <w:fldChar w:fldCharType="end"/>
      </w:r>
      <w:bookmarkEnd w:id="6"/>
    </w:p>
    <w:p w:rsidR="00DD0E76" w:rsidRDefault="00DD0E76">
      <w:pPr>
        <w:autoSpaceDE w:val="0"/>
        <w:autoSpaceDN w:val="0"/>
        <w:adjustRightInd w:val="0"/>
      </w:pPr>
      <w:r>
        <w:rPr>
          <w:rFonts w:ascii="Arial" w:hAnsi="Arial" w:cs="Arial"/>
          <w:color w:val="000000"/>
        </w:rPr>
        <w:t>Title</w:t>
      </w:r>
    </w:p>
    <w:sectPr w:rsidR="00DD0E76" w:rsidSect="000840F3">
      <w:footerReference w:type="default" r:id="rId7"/>
      <w:pgSz w:w="12240" w:h="15840"/>
      <w:pgMar w:top="1152" w:right="1800" w:bottom="108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898" w:rsidRDefault="00111898">
      <w:r>
        <w:separator/>
      </w:r>
    </w:p>
  </w:endnote>
  <w:endnote w:type="continuationSeparator" w:id="0">
    <w:p w:rsidR="00111898" w:rsidRDefault="00111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701" w:rsidRDefault="00665701">
    <w:pPr>
      <w:pStyle w:val="Footer"/>
      <w:rPr>
        <w:sz w:val="22"/>
        <w:szCs w:val="22"/>
      </w:rPr>
    </w:pPr>
    <w:r w:rsidRPr="001B3EFD">
      <w:rPr>
        <w:sz w:val="22"/>
        <w:szCs w:val="22"/>
      </w:rPr>
      <w:t>DFS-A1-1834</w:t>
    </w:r>
  </w:p>
  <w:p w:rsidR="000840F3" w:rsidRPr="001B3EFD" w:rsidRDefault="000840F3">
    <w:pPr>
      <w:pStyle w:val="Footer"/>
      <w:rPr>
        <w:sz w:val="22"/>
        <w:szCs w:val="22"/>
      </w:rPr>
    </w:pPr>
    <w:r>
      <w:rPr>
        <w:sz w:val="22"/>
        <w:szCs w:val="22"/>
      </w:rPr>
      <w:t>Rev. 06/2016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898" w:rsidRDefault="00111898">
      <w:r>
        <w:separator/>
      </w:r>
    </w:p>
  </w:footnote>
  <w:footnote w:type="continuationSeparator" w:id="0">
    <w:p w:rsidR="00111898" w:rsidRDefault="001118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1478CB"/>
    <w:multiLevelType w:val="hybridMultilevel"/>
    <w:tmpl w:val="CD560F2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6374B1A"/>
    <w:multiLevelType w:val="hybridMultilevel"/>
    <w:tmpl w:val="B3C04808"/>
    <w:lvl w:ilvl="0" w:tplc="2244F39E">
      <w:numFmt w:val="bullet"/>
      <w:lvlText w:val="-"/>
      <w:lvlJc w:val="left"/>
      <w:pPr>
        <w:tabs>
          <w:tab w:val="num" w:pos="1080"/>
        </w:tabs>
        <w:ind w:left="1080" w:hanging="72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6471FC"/>
    <w:multiLevelType w:val="hybridMultilevel"/>
    <w:tmpl w:val="389E5E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4UZAonKif93ZHy6GmCUF8RyoZjI=" w:salt="PtG2Sh8UZwBT5z5/M4r3q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911"/>
    <w:rsid w:val="000840F3"/>
    <w:rsid w:val="000A4911"/>
    <w:rsid w:val="000D06C0"/>
    <w:rsid w:val="000D3A1F"/>
    <w:rsid w:val="000E0724"/>
    <w:rsid w:val="000F1804"/>
    <w:rsid w:val="00111898"/>
    <w:rsid w:val="00131556"/>
    <w:rsid w:val="00173B9C"/>
    <w:rsid w:val="001A006A"/>
    <w:rsid w:val="001A352A"/>
    <w:rsid w:val="001B0909"/>
    <w:rsid w:val="001B3EFD"/>
    <w:rsid w:val="001C74E6"/>
    <w:rsid w:val="0023042E"/>
    <w:rsid w:val="0023418A"/>
    <w:rsid w:val="00240FE6"/>
    <w:rsid w:val="002D767C"/>
    <w:rsid w:val="0031082A"/>
    <w:rsid w:val="00345669"/>
    <w:rsid w:val="00345B74"/>
    <w:rsid w:val="00364FEC"/>
    <w:rsid w:val="00370C18"/>
    <w:rsid w:val="00385F22"/>
    <w:rsid w:val="003B355F"/>
    <w:rsid w:val="003E775A"/>
    <w:rsid w:val="00424772"/>
    <w:rsid w:val="0043578C"/>
    <w:rsid w:val="004574B6"/>
    <w:rsid w:val="00461CEE"/>
    <w:rsid w:val="004F4F8E"/>
    <w:rsid w:val="00552B6D"/>
    <w:rsid w:val="00560BE8"/>
    <w:rsid w:val="005C76DF"/>
    <w:rsid w:val="006241FA"/>
    <w:rsid w:val="00642EA0"/>
    <w:rsid w:val="00665701"/>
    <w:rsid w:val="006A2A1D"/>
    <w:rsid w:val="006B153A"/>
    <w:rsid w:val="006B2574"/>
    <w:rsid w:val="006C422B"/>
    <w:rsid w:val="006E0BFA"/>
    <w:rsid w:val="006E1050"/>
    <w:rsid w:val="006F3B3B"/>
    <w:rsid w:val="00722041"/>
    <w:rsid w:val="007453F4"/>
    <w:rsid w:val="0074788D"/>
    <w:rsid w:val="00793EB0"/>
    <w:rsid w:val="00796B53"/>
    <w:rsid w:val="007B3F67"/>
    <w:rsid w:val="008329BC"/>
    <w:rsid w:val="00882F71"/>
    <w:rsid w:val="00883C61"/>
    <w:rsid w:val="008975B3"/>
    <w:rsid w:val="008C2C37"/>
    <w:rsid w:val="008C619C"/>
    <w:rsid w:val="008D414C"/>
    <w:rsid w:val="00937F1B"/>
    <w:rsid w:val="009E5C15"/>
    <w:rsid w:val="00A40057"/>
    <w:rsid w:val="00A4087F"/>
    <w:rsid w:val="00A62E8F"/>
    <w:rsid w:val="00A9134E"/>
    <w:rsid w:val="00B01000"/>
    <w:rsid w:val="00B035AB"/>
    <w:rsid w:val="00B25B65"/>
    <w:rsid w:val="00B53847"/>
    <w:rsid w:val="00BC1C7B"/>
    <w:rsid w:val="00BD101C"/>
    <w:rsid w:val="00BF3125"/>
    <w:rsid w:val="00BF6436"/>
    <w:rsid w:val="00C0749F"/>
    <w:rsid w:val="00C17C68"/>
    <w:rsid w:val="00C71A60"/>
    <w:rsid w:val="00CF6D7E"/>
    <w:rsid w:val="00D4493E"/>
    <w:rsid w:val="00D52979"/>
    <w:rsid w:val="00D71D98"/>
    <w:rsid w:val="00D84BA6"/>
    <w:rsid w:val="00D9380D"/>
    <w:rsid w:val="00D95BA9"/>
    <w:rsid w:val="00DA2227"/>
    <w:rsid w:val="00DB08B4"/>
    <w:rsid w:val="00DC0DF7"/>
    <w:rsid w:val="00DD0E76"/>
    <w:rsid w:val="00DE2ED3"/>
    <w:rsid w:val="00DE5D5C"/>
    <w:rsid w:val="00DF3820"/>
    <w:rsid w:val="00E0404E"/>
    <w:rsid w:val="00E22138"/>
    <w:rsid w:val="00E346F7"/>
    <w:rsid w:val="00E4430E"/>
    <w:rsid w:val="00E72751"/>
    <w:rsid w:val="00F42BF9"/>
    <w:rsid w:val="00F51EA3"/>
    <w:rsid w:val="00F81A49"/>
    <w:rsid w:val="00F85E30"/>
    <w:rsid w:val="00FE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8" type="connector" idref="#_x0000_s1027"/>
        <o:r id="V:Rule9" type="connector" idref="#_x0000_s1032"/>
        <o:r id="V:Rule10" type="connector" idref="#_x0000_s1029"/>
        <o:r id="V:Rule11" type="connector" idref="#_x0000_s1031"/>
        <o:r id="V:Rule12" type="connector" idref="#_x0000_s1026"/>
        <o:r id="V:Rule13" type="connector" idref="#_x0000_s1028"/>
        <o:r id="V:Rule14" type="connector" idref="#_x0000_s1030"/>
      </o:rules>
    </o:shapelayout>
  </w:shapeDefaults>
  <w:decimalSymbol w:val="."/>
  <w:listSeparator w:val=","/>
  <w15:docId w15:val="{F4A093BE-54D7-410E-8265-99606E0E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138"/>
    <w:rPr>
      <w:sz w:val="24"/>
      <w:szCs w:val="24"/>
    </w:rPr>
  </w:style>
  <w:style w:type="paragraph" w:styleId="Heading1">
    <w:name w:val="heading 1"/>
    <w:basedOn w:val="Normal"/>
    <w:next w:val="Normal"/>
    <w:qFormat/>
    <w:rsid w:val="00E22138"/>
    <w:pPr>
      <w:keepNext/>
      <w:autoSpaceDE w:val="0"/>
      <w:autoSpaceDN w:val="0"/>
      <w:adjustRightInd w:val="0"/>
      <w:jc w:val="center"/>
      <w:outlineLvl w:val="0"/>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22138"/>
    <w:pPr>
      <w:autoSpaceDE w:val="0"/>
      <w:autoSpaceDN w:val="0"/>
      <w:adjustRightInd w:val="0"/>
    </w:pPr>
    <w:rPr>
      <w:rFonts w:ascii="Arial" w:hAnsi="Arial" w:cs="Arial"/>
      <w:color w:val="000000"/>
    </w:rPr>
  </w:style>
  <w:style w:type="paragraph" w:styleId="Header">
    <w:name w:val="header"/>
    <w:basedOn w:val="Normal"/>
    <w:rsid w:val="00E22138"/>
    <w:pPr>
      <w:tabs>
        <w:tab w:val="center" w:pos="4320"/>
        <w:tab w:val="right" w:pos="8640"/>
      </w:tabs>
    </w:pPr>
  </w:style>
  <w:style w:type="paragraph" w:styleId="Footer">
    <w:name w:val="footer"/>
    <w:basedOn w:val="Normal"/>
    <w:rsid w:val="00E22138"/>
    <w:pPr>
      <w:tabs>
        <w:tab w:val="center" w:pos="4320"/>
        <w:tab w:val="right" w:pos="8640"/>
      </w:tabs>
    </w:pPr>
  </w:style>
  <w:style w:type="paragraph" w:styleId="BalloonText">
    <w:name w:val="Balloon Text"/>
    <w:basedOn w:val="Normal"/>
    <w:link w:val="BalloonTextChar"/>
    <w:rsid w:val="00461CEE"/>
    <w:rPr>
      <w:rFonts w:ascii="Tahoma" w:hAnsi="Tahoma" w:cs="Tahoma"/>
      <w:sz w:val="16"/>
      <w:szCs w:val="16"/>
    </w:rPr>
  </w:style>
  <w:style w:type="character" w:customStyle="1" w:styleId="BalloonTextChar">
    <w:name w:val="Balloon Text Char"/>
    <w:link w:val="BalloonText"/>
    <w:rsid w:val="00461C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Department OLO</vt:lpstr>
    </vt:vector>
  </TitlesOfParts>
  <Company>State of Florida</Company>
  <LinksUpToDate>false</LinksUpToDate>
  <CharactersWithSpaces>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OLO</dc:title>
  <dc:creator>swilson</dc:creator>
  <cp:lastModifiedBy>Mount, Lydia</cp:lastModifiedBy>
  <cp:revision>2</cp:revision>
  <cp:lastPrinted>2017-03-15T15:40:00Z</cp:lastPrinted>
  <dcterms:created xsi:type="dcterms:W3CDTF">2017-03-15T15:44:00Z</dcterms:created>
  <dcterms:modified xsi:type="dcterms:W3CDTF">2017-03-15T15:44:00Z</dcterms:modified>
</cp:coreProperties>
</file>